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3F1419" w:rsidP="003F14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</w:t>
      </w:r>
      <w:r w:rsidR="00310F7A">
        <w:rPr>
          <w:b/>
          <w:sz w:val="28"/>
          <w:szCs w:val="28"/>
          <w:lang w:val="ru-RU"/>
        </w:rPr>
        <w:t>ЛЯТОРЫ И БАТАРЕИ ЩЕЛОЧНЫЕ НИКЕЛЬ-КАДМИЕВЫЕ ОТКРЫТЫЕ ПРИЗМАТИЧЕСКИЕ (Группа НК-13)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310F7A" w:rsidRPr="00310F7A" w:rsidRDefault="00310F7A" w:rsidP="00310F7A">
      <w:pPr>
        <w:pStyle w:val="aa"/>
        <w:spacing w:line="240" w:lineRule="auto"/>
        <w:ind w:firstLine="709"/>
        <w:rPr>
          <w:sz w:val="28"/>
          <w:szCs w:val="28"/>
        </w:rPr>
      </w:pPr>
      <w:r w:rsidRPr="00310F7A">
        <w:rPr>
          <w:sz w:val="28"/>
          <w:szCs w:val="28"/>
        </w:rPr>
        <w:t>Никель-кадмиевые щелочные аккумуляторы НК-13 и НК-13П длительного режима разряда могут использоваться в виде одиночных элементов или в составе батарей, состоящих из несколько последовательно включенных аккумуляторов, в качестве источников  питания в системах освещения, радиосвязи, в автономных системах энергоснабжения.</w:t>
      </w:r>
    </w:p>
    <w:p w:rsidR="00310F7A" w:rsidRPr="00310F7A" w:rsidRDefault="00310F7A" w:rsidP="00310F7A">
      <w:pPr>
        <w:pStyle w:val="aa"/>
        <w:spacing w:line="240" w:lineRule="auto"/>
        <w:ind w:firstLine="709"/>
        <w:rPr>
          <w:sz w:val="28"/>
          <w:szCs w:val="28"/>
        </w:rPr>
      </w:pPr>
      <w:r w:rsidRPr="00310F7A">
        <w:rPr>
          <w:sz w:val="28"/>
          <w:szCs w:val="28"/>
        </w:rPr>
        <w:t xml:space="preserve">Аккумуляторы выполнены в форме прямоугольной призмы. Аккумуляторы состоят из блоков положительных и отрицательных электродов, разделенных сепарацией. Блоки помещены в пластмассовый (для НК-13П) или металлический корпус с горловиной, закрывающейся пробкой с клапаном. Токоотвод осуществляется через </w:t>
      </w:r>
      <w:proofErr w:type="spellStart"/>
      <w:r w:rsidRPr="00310F7A">
        <w:rPr>
          <w:sz w:val="28"/>
          <w:szCs w:val="28"/>
        </w:rPr>
        <w:t>борны</w:t>
      </w:r>
      <w:proofErr w:type="spellEnd"/>
      <w:r w:rsidRPr="00310F7A">
        <w:rPr>
          <w:sz w:val="28"/>
          <w:szCs w:val="28"/>
        </w:rPr>
        <w:t>. Электролитом служит раствор гидроокиси калия с добавлением гидроокиси лития. Плотность и состав электролита зависит от условий эксплуатации.</w:t>
      </w:r>
    </w:p>
    <w:p w:rsidR="00310F7A" w:rsidRDefault="00310F7A" w:rsidP="00310F7A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Преимущества аккумуляторов НК-13:</w:t>
      </w:r>
    </w:p>
    <w:p w:rsidR="00310F7A" w:rsidRPr="00310F7A" w:rsidRDefault="00310F7A" w:rsidP="00310F7A">
      <w:pPr>
        <w:pStyle w:val="aa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gramStart"/>
      <w:r w:rsidRPr="00310F7A">
        <w:rPr>
          <w:sz w:val="28"/>
          <w:szCs w:val="28"/>
        </w:rPr>
        <w:t>просты</w:t>
      </w:r>
      <w:proofErr w:type="gramEnd"/>
      <w:r w:rsidRPr="00310F7A">
        <w:rPr>
          <w:sz w:val="28"/>
          <w:szCs w:val="28"/>
        </w:rPr>
        <w:t xml:space="preserve"> в обслуживании;</w:t>
      </w:r>
    </w:p>
    <w:p w:rsidR="00310F7A" w:rsidRPr="00310F7A" w:rsidRDefault="00310F7A" w:rsidP="00310F7A">
      <w:pPr>
        <w:pStyle w:val="aa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0F7A">
        <w:rPr>
          <w:sz w:val="28"/>
          <w:szCs w:val="28"/>
        </w:rPr>
        <w:t>конструкция аккумулятора обеспечивает устойчивость к воздействию механических нагрузок;</w:t>
      </w:r>
    </w:p>
    <w:p w:rsidR="00310F7A" w:rsidRPr="00310F7A" w:rsidRDefault="00310F7A" w:rsidP="00310F7A">
      <w:pPr>
        <w:pStyle w:val="aa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0F7A">
        <w:rPr>
          <w:sz w:val="28"/>
          <w:szCs w:val="28"/>
        </w:rPr>
        <w:t xml:space="preserve">работоспособны при значениях температуры окружающей среды </w:t>
      </w:r>
      <w:proofErr w:type="gramStart"/>
      <w:r w:rsidRPr="00310F7A">
        <w:rPr>
          <w:sz w:val="28"/>
          <w:szCs w:val="28"/>
        </w:rPr>
        <w:t>от</w:t>
      </w:r>
      <w:proofErr w:type="gramEnd"/>
      <w:r w:rsidRPr="00310F7A">
        <w:rPr>
          <w:sz w:val="28"/>
          <w:szCs w:val="28"/>
        </w:rPr>
        <w:t xml:space="preserve"> минус 40 до плюс</w:t>
      </w:r>
      <w:r w:rsidRPr="00310F7A">
        <w:rPr>
          <w:position w:val="6"/>
          <w:sz w:val="28"/>
          <w:szCs w:val="28"/>
        </w:rPr>
        <w:t xml:space="preserve"> </w:t>
      </w:r>
      <w:r w:rsidRPr="00310F7A">
        <w:rPr>
          <w:sz w:val="28"/>
          <w:szCs w:val="28"/>
        </w:rPr>
        <w:t>40</w:t>
      </w:r>
      <w:r w:rsidRPr="00310F7A">
        <w:rPr>
          <w:sz w:val="28"/>
          <w:szCs w:val="28"/>
          <w:vertAlign w:val="superscript"/>
        </w:rPr>
        <w:t>0</w:t>
      </w:r>
      <w:r w:rsidRPr="00310F7A">
        <w:rPr>
          <w:sz w:val="28"/>
          <w:szCs w:val="28"/>
        </w:rPr>
        <w:t>С;</w:t>
      </w:r>
    </w:p>
    <w:p w:rsidR="00310F7A" w:rsidRPr="00310F7A" w:rsidRDefault="00310F7A" w:rsidP="00310F7A">
      <w:pPr>
        <w:pStyle w:val="aa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0F7A">
        <w:rPr>
          <w:sz w:val="28"/>
          <w:szCs w:val="28"/>
        </w:rPr>
        <w:t xml:space="preserve">могут эксплуатироваться в режиме </w:t>
      </w:r>
      <w:proofErr w:type="gramStart"/>
      <w:r w:rsidRPr="00310F7A">
        <w:rPr>
          <w:sz w:val="28"/>
          <w:szCs w:val="28"/>
        </w:rPr>
        <w:t>постоянного</w:t>
      </w:r>
      <w:proofErr w:type="gramEnd"/>
      <w:r w:rsidRPr="00310F7A">
        <w:rPr>
          <w:sz w:val="28"/>
          <w:szCs w:val="28"/>
        </w:rPr>
        <w:t xml:space="preserve"> </w:t>
      </w:r>
      <w:proofErr w:type="spellStart"/>
      <w:r w:rsidRPr="00310F7A">
        <w:rPr>
          <w:sz w:val="28"/>
          <w:szCs w:val="28"/>
        </w:rPr>
        <w:t>подзаряда</w:t>
      </w:r>
      <w:proofErr w:type="spellEnd"/>
      <w:r w:rsidRPr="00310F7A">
        <w:rPr>
          <w:sz w:val="28"/>
          <w:szCs w:val="28"/>
        </w:rPr>
        <w:t xml:space="preserve"> при стабилизированном напряжении с периодическими разрядами;</w:t>
      </w:r>
    </w:p>
    <w:p w:rsidR="00310F7A" w:rsidRDefault="00310F7A" w:rsidP="00310F7A">
      <w:pPr>
        <w:pStyle w:val="aa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310F7A">
        <w:rPr>
          <w:sz w:val="28"/>
          <w:szCs w:val="28"/>
        </w:rPr>
        <w:t>полный средний ресурс составляет 1000 циклов.</w:t>
      </w:r>
    </w:p>
    <w:p w:rsidR="00310F7A" w:rsidRDefault="00310F7A" w:rsidP="00310F7A">
      <w:pPr>
        <w:pStyle w:val="aa"/>
        <w:widowControl/>
        <w:spacing w:line="240" w:lineRule="auto"/>
        <w:rPr>
          <w:sz w:val="28"/>
          <w:szCs w:val="28"/>
        </w:rPr>
      </w:pPr>
    </w:p>
    <w:p w:rsidR="00310F7A" w:rsidRPr="00310F7A" w:rsidRDefault="00310F7A" w:rsidP="00310F7A">
      <w:pPr>
        <w:pStyle w:val="aa"/>
        <w:spacing w:line="240" w:lineRule="atLeast"/>
        <w:ind w:firstLine="360"/>
        <w:rPr>
          <w:b/>
          <w:sz w:val="28"/>
          <w:szCs w:val="28"/>
          <w:u w:val="single"/>
        </w:rPr>
      </w:pPr>
      <w:r w:rsidRPr="00310F7A">
        <w:rPr>
          <w:b/>
          <w:sz w:val="28"/>
          <w:szCs w:val="28"/>
          <w:u w:val="single"/>
        </w:rPr>
        <w:t>Технические характеристики</w:t>
      </w:r>
    </w:p>
    <w:p w:rsidR="00310F7A" w:rsidRDefault="00310F7A" w:rsidP="00310F7A">
      <w:pPr>
        <w:pStyle w:val="af0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  <w:gridCol w:w="1627"/>
        <w:gridCol w:w="1676"/>
        <w:gridCol w:w="1729"/>
      </w:tblGrid>
      <w:tr w:rsidR="00310F7A" w:rsidRPr="00AF2E41" w:rsidTr="001F6760">
        <w:tc>
          <w:tcPr>
            <w:tcW w:w="4361" w:type="dxa"/>
          </w:tcPr>
          <w:p w:rsidR="00310F7A" w:rsidRPr="00AF2E41" w:rsidRDefault="00310F7A" w:rsidP="001F6760">
            <w:pPr>
              <w:pStyle w:val="af0"/>
              <w:jc w:val="center"/>
              <w:rPr>
                <w:b/>
              </w:rPr>
            </w:pPr>
            <w:r w:rsidRPr="00AF2E41">
              <w:rPr>
                <w:b/>
              </w:rPr>
              <w:t>Основные технические характеристики</w:t>
            </w:r>
          </w:p>
        </w:tc>
        <w:tc>
          <w:tcPr>
            <w:tcW w:w="1650" w:type="dxa"/>
          </w:tcPr>
          <w:p w:rsidR="00310F7A" w:rsidRPr="00AF2E41" w:rsidRDefault="00310F7A" w:rsidP="001F6760">
            <w:pPr>
              <w:pStyle w:val="af0"/>
              <w:jc w:val="center"/>
              <w:rPr>
                <w:b/>
              </w:rPr>
            </w:pPr>
            <w:r w:rsidRPr="00AF2E41">
              <w:rPr>
                <w:b/>
              </w:rPr>
              <w:t>НК-13</w:t>
            </w:r>
          </w:p>
        </w:tc>
        <w:tc>
          <w:tcPr>
            <w:tcW w:w="1701" w:type="dxa"/>
          </w:tcPr>
          <w:p w:rsidR="00310F7A" w:rsidRPr="00AF2E41" w:rsidRDefault="00310F7A" w:rsidP="001F6760">
            <w:pPr>
              <w:pStyle w:val="af0"/>
              <w:jc w:val="center"/>
              <w:rPr>
                <w:b/>
              </w:rPr>
            </w:pPr>
            <w:r w:rsidRPr="00AF2E41">
              <w:rPr>
                <w:b/>
              </w:rPr>
              <w:t>НК-13П</w:t>
            </w:r>
          </w:p>
        </w:tc>
        <w:tc>
          <w:tcPr>
            <w:tcW w:w="1752" w:type="dxa"/>
          </w:tcPr>
          <w:p w:rsidR="00310F7A" w:rsidRPr="00AF2E41" w:rsidRDefault="00310F7A" w:rsidP="001F6760">
            <w:pPr>
              <w:pStyle w:val="af0"/>
              <w:jc w:val="center"/>
              <w:rPr>
                <w:b/>
              </w:rPr>
            </w:pPr>
            <w:r w:rsidRPr="00AF2E41">
              <w:rPr>
                <w:b/>
              </w:rPr>
              <w:t>5НК-13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4127E8" w:rsidRDefault="00310F7A" w:rsidP="001F6760">
            <w:pPr>
              <w:pStyle w:val="af0"/>
            </w:pPr>
            <w:r w:rsidRPr="004127E8">
              <w:t>Обозначение технических условий</w:t>
            </w:r>
          </w:p>
        </w:tc>
        <w:tc>
          <w:tcPr>
            <w:tcW w:w="5103" w:type="dxa"/>
            <w:gridSpan w:val="3"/>
          </w:tcPr>
          <w:p w:rsidR="00310F7A" w:rsidRPr="004127E8" w:rsidRDefault="00310F7A" w:rsidP="001F6760">
            <w:pPr>
              <w:pStyle w:val="af0"/>
              <w:jc w:val="center"/>
            </w:pPr>
            <w:r>
              <w:t xml:space="preserve">ТУ16-90 </w:t>
            </w:r>
            <w:r w:rsidRPr="004127E8">
              <w:t>ИЛВЕ.563330.001 ТУ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4127E8" w:rsidRDefault="00310F7A" w:rsidP="001F6760">
            <w:pPr>
              <w:pStyle w:val="af0"/>
            </w:pPr>
            <w:r>
              <w:t>Номинальная емкость, А.</w:t>
            </w:r>
            <w:r w:rsidRPr="004127E8">
              <w:t>ч</w:t>
            </w:r>
            <w:r>
              <w:t>.</w:t>
            </w:r>
          </w:p>
        </w:tc>
        <w:tc>
          <w:tcPr>
            <w:tcW w:w="5103" w:type="dxa"/>
            <w:gridSpan w:val="3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13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4127E8" w:rsidRDefault="00310F7A" w:rsidP="001F6760">
            <w:pPr>
              <w:pStyle w:val="af0"/>
            </w:pPr>
            <w:r>
              <w:t>Н</w:t>
            </w:r>
            <w:r w:rsidRPr="004127E8">
              <w:t xml:space="preserve">оминальное напряжение, </w:t>
            </w:r>
            <w:proofErr w:type="gramStart"/>
            <w:r w:rsidRPr="004127E8">
              <w:t>В</w:t>
            </w:r>
            <w:proofErr w:type="gramEnd"/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1,2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1,2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6,0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Default="00310F7A" w:rsidP="001F6760">
            <w:pPr>
              <w:pStyle w:val="af0"/>
            </w:pPr>
            <w:r>
              <w:t>Г</w:t>
            </w:r>
            <w:r w:rsidRPr="004127E8">
              <w:t xml:space="preserve">абаритные размеры, </w:t>
            </w:r>
          </w:p>
          <w:p w:rsidR="00310F7A" w:rsidRPr="004127E8" w:rsidRDefault="00310F7A" w:rsidP="001F6760">
            <w:pPr>
              <w:pStyle w:val="af0"/>
            </w:pPr>
            <w:r>
              <w:t>Длина (</w:t>
            </w:r>
            <w:r w:rsidRPr="00AF2E41">
              <w:rPr>
                <w:lang w:val="en-US"/>
              </w:rPr>
              <w:t>L</w:t>
            </w:r>
            <w:r>
              <w:t>)</w:t>
            </w:r>
            <w:proofErr w:type="gramStart"/>
            <w:r w:rsidRPr="00AF2E41">
              <w:rPr>
                <w:lang w:val="en-US"/>
              </w:rPr>
              <w:t>x</w:t>
            </w:r>
            <w:proofErr w:type="gramEnd"/>
            <w:r>
              <w:t>Ширина(</w:t>
            </w:r>
            <w:r w:rsidRPr="00AF2E41">
              <w:rPr>
                <w:lang w:val="en-US"/>
              </w:rPr>
              <w:t>B</w:t>
            </w:r>
            <w:r>
              <w:t>)</w:t>
            </w:r>
            <w:r w:rsidRPr="00AF2E41">
              <w:rPr>
                <w:lang w:val="en-US"/>
              </w:rPr>
              <w:t>x</w:t>
            </w:r>
            <w:r>
              <w:t>Высота(</w:t>
            </w:r>
            <w:r w:rsidRPr="00AF2E41">
              <w:rPr>
                <w:lang w:val="en-US"/>
              </w:rPr>
              <w:t>H</w:t>
            </w:r>
            <w:r>
              <w:t>)</w:t>
            </w:r>
            <w:r w:rsidRPr="004127E8">
              <w:t>,</w:t>
            </w:r>
            <w:r>
              <w:t xml:space="preserve"> </w:t>
            </w:r>
            <w:r w:rsidRPr="004127E8">
              <w:t>мм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 w:rsidRPr="004127E8">
              <w:t>34х83х126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 w:rsidRPr="004127E8">
              <w:t>34х83х126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 w:rsidRPr="004127E8">
              <w:t>92х192х131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4127E8" w:rsidRDefault="00310F7A" w:rsidP="001F6760">
            <w:pPr>
              <w:pStyle w:val="af0"/>
            </w:pPr>
            <w:r>
              <w:t xml:space="preserve">Масса, (без электролита/с электролитом) </w:t>
            </w:r>
            <w:proofErr w:type="gramStart"/>
            <w:r>
              <w:t>кг</w:t>
            </w:r>
            <w:proofErr w:type="gramEnd"/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0,6/0,75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0,4/0,55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3,2/4,0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240225" w:rsidRDefault="00310F7A" w:rsidP="001F6760">
            <w:pPr>
              <w:pStyle w:val="af0"/>
            </w:pPr>
            <w:r>
              <w:t>Р</w:t>
            </w:r>
            <w:r w:rsidRPr="004127E8">
              <w:t>ежим заряда</w:t>
            </w:r>
            <w:r w:rsidRPr="00AF2E41">
              <w:rPr>
                <w:lang w:val="en-US"/>
              </w:rPr>
              <w:t>: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</w:tr>
      <w:tr w:rsidR="00310F7A" w:rsidRPr="00AF2E41" w:rsidTr="001F6760">
        <w:tc>
          <w:tcPr>
            <w:tcW w:w="4361" w:type="dxa"/>
          </w:tcPr>
          <w:p w:rsidR="00310F7A" w:rsidRPr="00240225" w:rsidRDefault="00310F7A" w:rsidP="001F6760">
            <w:pPr>
              <w:pStyle w:val="af0"/>
              <w:jc w:val="right"/>
            </w:pPr>
            <w:r w:rsidRPr="00240225">
              <w:t>ток, А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3,25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3,25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3,25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240225" w:rsidRDefault="00310F7A" w:rsidP="001F6760">
            <w:pPr>
              <w:pStyle w:val="af0"/>
              <w:jc w:val="right"/>
            </w:pPr>
            <w:r>
              <w:t>продолжи</w:t>
            </w:r>
            <w:r w:rsidRPr="00240225">
              <w:t xml:space="preserve">тельность, </w:t>
            </w:r>
            <w:proofErr w:type="gramStart"/>
            <w:r w:rsidRPr="00240225">
              <w:t>ч</w:t>
            </w:r>
            <w:proofErr w:type="gramEnd"/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310F7A" w:rsidRDefault="00310F7A" w:rsidP="001F6760">
            <w:pPr>
              <w:jc w:val="center"/>
            </w:pPr>
            <w:r w:rsidRPr="00C31429">
              <w:t>6,0</w:t>
            </w:r>
          </w:p>
        </w:tc>
        <w:tc>
          <w:tcPr>
            <w:tcW w:w="1752" w:type="dxa"/>
            <w:vAlign w:val="center"/>
          </w:tcPr>
          <w:p w:rsidR="00310F7A" w:rsidRDefault="00310F7A" w:rsidP="001F6760">
            <w:pPr>
              <w:jc w:val="center"/>
            </w:pPr>
            <w:r w:rsidRPr="00C31429">
              <w:t>6,0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AF2E41" w:rsidRDefault="00310F7A" w:rsidP="001F6760">
            <w:pPr>
              <w:pStyle w:val="af0"/>
              <w:rPr>
                <w:lang w:val="en-US"/>
              </w:rPr>
            </w:pPr>
            <w:r>
              <w:t>Р</w:t>
            </w:r>
            <w:r w:rsidRPr="00240225">
              <w:t>ежим разряда</w:t>
            </w:r>
            <w:r w:rsidRPr="00AF2E41">
              <w:rPr>
                <w:lang w:val="en-US"/>
              </w:rPr>
              <w:t>: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</w:p>
        </w:tc>
      </w:tr>
      <w:tr w:rsidR="00310F7A" w:rsidRPr="00AF2E41" w:rsidTr="001F6760">
        <w:tc>
          <w:tcPr>
            <w:tcW w:w="4361" w:type="dxa"/>
          </w:tcPr>
          <w:p w:rsidR="00310F7A" w:rsidRPr="00240225" w:rsidRDefault="00310F7A" w:rsidP="001F6760">
            <w:pPr>
              <w:pStyle w:val="af0"/>
              <w:jc w:val="right"/>
            </w:pPr>
            <w:r w:rsidRPr="00240225">
              <w:t>ток, А</w:t>
            </w:r>
          </w:p>
        </w:tc>
        <w:tc>
          <w:tcPr>
            <w:tcW w:w="1650" w:type="dxa"/>
            <w:vAlign w:val="center"/>
          </w:tcPr>
          <w:p w:rsidR="00310F7A" w:rsidRPr="00AF2E41" w:rsidRDefault="00310F7A" w:rsidP="001F6760">
            <w:pPr>
              <w:pStyle w:val="af0"/>
              <w:jc w:val="center"/>
              <w:rPr>
                <w:lang w:val="en-US"/>
              </w:rPr>
            </w:pPr>
            <w:r w:rsidRPr="00BC52ED">
              <w:t>1</w:t>
            </w:r>
            <w:r>
              <w:t>,3</w:t>
            </w:r>
          </w:p>
        </w:tc>
        <w:tc>
          <w:tcPr>
            <w:tcW w:w="1701" w:type="dxa"/>
            <w:vAlign w:val="center"/>
          </w:tcPr>
          <w:p w:rsidR="00310F7A" w:rsidRPr="00AF2E41" w:rsidRDefault="00310F7A" w:rsidP="001F6760">
            <w:pPr>
              <w:pStyle w:val="af0"/>
              <w:jc w:val="center"/>
              <w:rPr>
                <w:lang w:val="en-US"/>
              </w:rPr>
            </w:pPr>
            <w:r w:rsidRPr="00BC52ED">
              <w:t>1</w:t>
            </w:r>
            <w:r>
              <w:t>,3</w:t>
            </w:r>
          </w:p>
        </w:tc>
        <w:tc>
          <w:tcPr>
            <w:tcW w:w="1752" w:type="dxa"/>
            <w:vAlign w:val="center"/>
          </w:tcPr>
          <w:p w:rsidR="00310F7A" w:rsidRPr="00AF2E41" w:rsidRDefault="00310F7A" w:rsidP="001F6760">
            <w:pPr>
              <w:pStyle w:val="af0"/>
              <w:jc w:val="center"/>
              <w:rPr>
                <w:lang w:val="en-US"/>
              </w:rPr>
            </w:pPr>
            <w:r w:rsidRPr="00BC52ED">
              <w:t>1</w:t>
            </w:r>
            <w:r>
              <w:t>,3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240225" w:rsidRDefault="00310F7A" w:rsidP="001F6760">
            <w:pPr>
              <w:pStyle w:val="af0"/>
              <w:jc w:val="right"/>
            </w:pPr>
            <w:r>
              <w:t>продолжи</w:t>
            </w:r>
            <w:r w:rsidRPr="00240225">
              <w:t xml:space="preserve">тельность, </w:t>
            </w:r>
            <w:proofErr w:type="gramStart"/>
            <w:r w:rsidRPr="00240225">
              <w:t>ч</w:t>
            </w:r>
            <w:proofErr w:type="gramEnd"/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10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10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BC52ED" w:rsidRDefault="00310F7A" w:rsidP="001F6760">
            <w:pPr>
              <w:pStyle w:val="af0"/>
              <w:jc w:val="right"/>
            </w:pPr>
            <w:r>
              <w:t>конечное напря</w:t>
            </w:r>
            <w:r w:rsidRPr="00BC52ED">
              <w:t xml:space="preserve">жение, </w:t>
            </w:r>
            <w:proofErr w:type="gramStart"/>
            <w:r w:rsidRPr="00BC52ED">
              <w:t>В</w:t>
            </w:r>
            <w:proofErr w:type="gramEnd"/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1,0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1,0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BC52ED" w:rsidRDefault="00310F7A" w:rsidP="001F6760">
            <w:pPr>
              <w:pStyle w:val="af0"/>
            </w:pPr>
            <w:r>
              <w:t>Е</w:t>
            </w:r>
            <w:r w:rsidRPr="00BC52ED">
              <w:t>мкость после 28 суток хране</w:t>
            </w:r>
            <w:r>
              <w:t>ния в заряженном состоянии, А.</w:t>
            </w:r>
            <w:r w:rsidRPr="00BC52ED">
              <w:t>ч</w:t>
            </w:r>
            <w:r>
              <w:t>.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9,75</w:t>
            </w:r>
          </w:p>
        </w:tc>
        <w:tc>
          <w:tcPr>
            <w:tcW w:w="1701" w:type="dxa"/>
            <w:vAlign w:val="center"/>
          </w:tcPr>
          <w:p w:rsidR="00310F7A" w:rsidRDefault="00310F7A" w:rsidP="001F6760">
            <w:pPr>
              <w:jc w:val="center"/>
            </w:pPr>
            <w:r w:rsidRPr="008332FD">
              <w:t>9,75</w:t>
            </w:r>
          </w:p>
        </w:tc>
        <w:tc>
          <w:tcPr>
            <w:tcW w:w="1752" w:type="dxa"/>
            <w:vAlign w:val="center"/>
          </w:tcPr>
          <w:p w:rsidR="00310F7A" w:rsidRDefault="00310F7A" w:rsidP="001F6760">
            <w:pPr>
              <w:jc w:val="center"/>
            </w:pPr>
            <w:r w:rsidRPr="008332FD">
              <w:t>9,75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BC52ED" w:rsidRDefault="00310F7A" w:rsidP="001F6760">
            <w:pPr>
              <w:pStyle w:val="af0"/>
            </w:pPr>
            <w:r>
              <w:t>Гарантийный срок эксплуа</w:t>
            </w:r>
            <w:r w:rsidRPr="00BC52ED">
              <w:t>тации, лет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3</w:t>
            </w:r>
          </w:p>
        </w:tc>
      </w:tr>
      <w:tr w:rsidR="00310F7A" w:rsidRPr="00AF2E41" w:rsidTr="001F6760">
        <w:tc>
          <w:tcPr>
            <w:tcW w:w="4361" w:type="dxa"/>
          </w:tcPr>
          <w:p w:rsidR="00310F7A" w:rsidRPr="00BC52ED" w:rsidRDefault="00310F7A" w:rsidP="001F6760">
            <w:pPr>
              <w:pStyle w:val="af0"/>
            </w:pPr>
            <w:r>
              <w:t>Г</w:t>
            </w:r>
            <w:r w:rsidRPr="00BC52ED">
              <w:t>арантийный срок хранения, лет</w:t>
            </w:r>
          </w:p>
        </w:tc>
        <w:tc>
          <w:tcPr>
            <w:tcW w:w="1650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5</w:t>
            </w:r>
          </w:p>
        </w:tc>
        <w:tc>
          <w:tcPr>
            <w:tcW w:w="1752" w:type="dxa"/>
            <w:vAlign w:val="center"/>
          </w:tcPr>
          <w:p w:rsidR="00310F7A" w:rsidRPr="004127E8" w:rsidRDefault="00310F7A" w:rsidP="001F6760">
            <w:pPr>
              <w:pStyle w:val="af0"/>
              <w:jc w:val="center"/>
            </w:pPr>
            <w:r>
              <w:t>5</w:t>
            </w:r>
          </w:p>
        </w:tc>
      </w:tr>
    </w:tbl>
    <w:p w:rsidR="00310F7A" w:rsidRDefault="00310F7A" w:rsidP="00310F7A">
      <w:pPr>
        <w:pStyle w:val="af0"/>
        <w:rPr>
          <w:sz w:val="24"/>
        </w:rPr>
      </w:pPr>
    </w:p>
    <w:p w:rsidR="00310F7A" w:rsidRPr="00310F7A" w:rsidRDefault="00310F7A" w:rsidP="00310F7A">
      <w:pPr>
        <w:pStyle w:val="aa"/>
        <w:widowControl/>
        <w:spacing w:line="240" w:lineRule="auto"/>
        <w:rPr>
          <w:sz w:val="28"/>
          <w:szCs w:val="28"/>
        </w:rPr>
      </w:pPr>
    </w:p>
    <w:p w:rsidR="00310F7A" w:rsidRPr="00310F7A" w:rsidRDefault="00310F7A" w:rsidP="00310F7A">
      <w:pPr>
        <w:ind w:firstLine="709"/>
        <w:rPr>
          <w:sz w:val="28"/>
          <w:szCs w:val="28"/>
          <w:lang w:val="ru-RU"/>
        </w:rPr>
      </w:pPr>
    </w:p>
    <w:sectPr w:rsidR="00310F7A" w:rsidRPr="00310F7A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F5247B2"/>
    <w:multiLevelType w:val="hybridMultilevel"/>
    <w:tmpl w:val="7278D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7223"/>
    <w:multiLevelType w:val="singleLevel"/>
    <w:tmpl w:val="17FC6E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10F7A"/>
    <w:rsid w:val="0038581A"/>
    <w:rsid w:val="00395E91"/>
    <w:rsid w:val="003F1419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757159"/>
    <w:rsid w:val="00857AE1"/>
    <w:rsid w:val="0090338A"/>
    <w:rsid w:val="009112EB"/>
    <w:rsid w:val="00931C1E"/>
    <w:rsid w:val="00955D7E"/>
    <w:rsid w:val="009B5232"/>
    <w:rsid w:val="00A46D4B"/>
    <w:rsid w:val="00A83B9B"/>
    <w:rsid w:val="00AE2611"/>
    <w:rsid w:val="00B06ADD"/>
    <w:rsid w:val="00CE212F"/>
    <w:rsid w:val="00D05C3C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1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3F14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14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footer"/>
    <w:basedOn w:val="a"/>
    <w:link w:val="af1"/>
    <w:rsid w:val="003F141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3F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3F14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16</cp:revision>
  <cp:lastPrinted>2012-12-28T06:37:00Z</cp:lastPrinted>
  <dcterms:created xsi:type="dcterms:W3CDTF">2012-08-05T10:10:00Z</dcterms:created>
  <dcterms:modified xsi:type="dcterms:W3CDTF">2013-04-27T18:20:00Z</dcterms:modified>
</cp:coreProperties>
</file>