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6B215D" w:rsidP="001C0665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АККУМУЛЯТОРЫ И БАТАРЕИ ЩЕЛОЧНЫЕ НИКЕЛЬ-ЖЕЛЕЗНЫЕ ТПНЖ-550М-У2</w:t>
      </w:r>
      <w:proofErr w:type="gramStart"/>
      <w:r>
        <w:rPr>
          <w:b/>
          <w:sz w:val="28"/>
          <w:szCs w:val="28"/>
          <w:lang w:val="ru-RU"/>
        </w:rPr>
        <w:t xml:space="preserve"> И</w:t>
      </w:r>
      <w:proofErr w:type="gramEnd"/>
      <w:r>
        <w:rPr>
          <w:b/>
          <w:sz w:val="28"/>
          <w:szCs w:val="28"/>
          <w:lang w:val="ru-RU"/>
        </w:rPr>
        <w:t xml:space="preserve"> 46ТПНЖ-550М-У2</w:t>
      </w:r>
    </w:p>
    <w:p w:rsidR="001C0665" w:rsidRDefault="001C0665" w:rsidP="0053722C">
      <w:pPr>
        <w:rPr>
          <w:b/>
          <w:sz w:val="28"/>
          <w:szCs w:val="28"/>
          <w:lang w:val="ru-RU"/>
        </w:rPr>
      </w:pPr>
    </w:p>
    <w:p w:rsidR="006B215D" w:rsidRPr="006B215D" w:rsidRDefault="006B215D" w:rsidP="006B215D">
      <w:pPr>
        <w:pStyle w:val="ae"/>
        <w:ind w:left="0" w:firstLine="709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Аккумуляторы и батареи предназначены для работы в стартерном режиме при запуске дизельных двигателей тепловозов, а также для питания цепей управления, освещения и вспомогательных нагрузок при неработающем дизеле.</w:t>
      </w:r>
    </w:p>
    <w:p w:rsidR="006B215D" w:rsidRPr="006B215D" w:rsidRDefault="006B215D" w:rsidP="006B215D">
      <w:pPr>
        <w:pStyle w:val="ae"/>
        <w:ind w:left="0" w:firstLine="709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Аккумуляторы и батареи изготавливаются исполнения</w:t>
      </w:r>
      <w:proofErr w:type="gramStart"/>
      <w:r w:rsidRPr="006B215D">
        <w:rPr>
          <w:sz w:val="28"/>
          <w:lang w:val="ru-RU"/>
        </w:rPr>
        <w:t xml:space="preserve"> У</w:t>
      </w:r>
      <w:proofErr w:type="gramEnd"/>
      <w:r w:rsidRPr="006B215D">
        <w:rPr>
          <w:sz w:val="28"/>
          <w:lang w:val="ru-RU"/>
        </w:rPr>
        <w:t>, категории 2 ГОСТ</w:t>
      </w:r>
      <w:r>
        <w:rPr>
          <w:sz w:val="28"/>
        </w:rPr>
        <w:t> </w:t>
      </w:r>
      <w:r w:rsidRPr="006B215D">
        <w:rPr>
          <w:sz w:val="28"/>
          <w:lang w:val="ru-RU"/>
        </w:rPr>
        <w:t>15150 для работы в диапазоне температур окружающей среды от 5 до 45</w:t>
      </w:r>
      <w:r>
        <w:rPr>
          <w:sz w:val="28"/>
        </w:rPr>
        <w:sym w:font="Symbol" w:char="F0B0"/>
      </w:r>
      <w:r w:rsidRPr="006B215D">
        <w:rPr>
          <w:sz w:val="28"/>
          <w:lang w:val="ru-RU"/>
        </w:rPr>
        <w:t>С.</w:t>
      </w:r>
    </w:p>
    <w:p w:rsidR="006B215D" w:rsidRPr="006B215D" w:rsidRDefault="006B215D" w:rsidP="006B215D">
      <w:pPr>
        <w:ind w:firstLine="851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 xml:space="preserve">Аккумуляторы изготавливаются в металлических баках с изоляционным </w:t>
      </w:r>
      <w:proofErr w:type="spellStart"/>
      <w:r w:rsidRPr="006B215D">
        <w:rPr>
          <w:sz w:val="28"/>
          <w:lang w:val="ru-RU"/>
        </w:rPr>
        <w:t>щелочестойким</w:t>
      </w:r>
      <w:proofErr w:type="spellEnd"/>
      <w:r w:rsidRPr="006B215D">
        <w:rPr>
          <w:sz w:val="28"/>
          <w:lang w:val="ru-RU"/>
        </w:rPr>
        <w:t xml:space="preserve"> резиновым чехлом.</w:t>
      </w:r>
    </w:p>
    <w:p w:rsidR="006B215D" w:rsidRPr="006B215D" w:rsidRDefault="006B215D" w:rsidP="006B215D">
      <w:pPr>
        <w:ind w:firstLine="709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 xml:space="preserve">Аккумуляторы (батареи) </w:t>
      </w:r>
      <w:proofErr w:type="spellStart"/>
      <w:r w:rsidRPr="006B215D">
        <w:rPr>
          <w:sz w:val="28"/>
          <w:lang w:val="ru-RU"/>
        </w:rPr>
        <w:t>пожаро-взрывобезопасны</w:t>
      </w:r>
      <w:proofErr w:type="spellEnd"/>
      <w:r w:rsidRPr="006B215D">
        <w:rPr>
          <w:sz w:val="28"/>
          <w:lang w:val="ru-RU"/>
        </w:rPr>
        <w:t>.</w:t>
      </w:r>
    </w:p>
    <w:p w:rsidR="006B215D" w:rsidRPr="006B215D" w:rsidRDefault="006B215D" w:rsidP="006B215D">
      <w:pPr>
        <w:ind w:firstLine="720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В условном обозначении типа аккумулятора и батареи буквы и цифры обозначают:</w:t>
      </w:r>
    </w:p>
    <w:p w:rsidR="006B215D" w:rsidRPr="006B215D" w:rsidRDefault="006B215D" w:rsidP="006B215D">
      <w:pPr>
        <w:ind w:firstLine="720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цифры перед буквами - количество последовательно соединенных аккумуляторов в батарее;</w:t>
      </w:r>
    </w:p>
    <w:p w:rsidR="006B215D" w:rsidRPr="006B215D" w:rsidRDefault="006B215D" w:rsidP="006B215D">
      <w:pPr>
        <w:ind w:firstLine="720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ТП - область применения - тепловозы;</w:t>
      </w:r>
    </w:p>
    <w:p w:rsidR="006B215D" w:rsidRPr="006B215D" w:rsidRDefault="006B215D" w:rsidP="006B215D">
      <w:pPr>
        <w:ind w:firstLine="720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НЖ - электрохимическая система аккумулятора (никель - железная);</w:t>
      </w:r>
    </w:p>
    <w:p w:rsidR="006B215D" w:rsidRPr="006B215D" w:rsidRDefault="006B215D" w:rsidP="006B215D">
      <w:pPr>
        <w:ind w:firstLine="720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цифры после букв - номинальная емкость при 5 часовом режиме разряда, А.ч;</w:t>
      </w:r>
    </w:p>
    <w:p w:rsidR="006B215D" w:rsidRPr="006B215D" w:rsidRDefault="006B215D" w:rsidP="006B215D">
      <w:pPr>
        <w:ind w:firstLine="720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М - модернизированный;</w:t>
      </w:r>
    </w:p>
    <w:p w:rsidR="006B215D" w:rsidRPr="006B215D" w:rsidRDefault="006B215D" w:rsidP="006B215D">
      <w:pPr>
        <w:ind w:firstLine="720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У - климатическое исполнение;</w:t>
      </w:r>
    </w:p>
    <w:p w:rsidR="006B215D" w:rsidRDefault="006B215D" w:rsidP="006B215D">
      <w:pPr>
        <w:pStyle w:val="aa"/>
        <w:ind w:firstLine="709"/>
        <w:rPr>
          <w:szCs w:val="24"/>
        </w:rPr>
      </w:pPr>
      <w:r>
        <w:rPr>
          <w:sz w:val="28"/>
        </w:rPr>
        <w:t xml:space="preserve">2 - категория размещения </w:t>
      </w:r>
      <w:r w:rsidRPr="006B215D">
        <w:rPr>
          <w:sz w:val="28"/>
          <w:szCs w:val="28"/>
        </w:rPr>
        <w:t>по ГОСТ15150-69</w:t>
      </w:r>
      <w:r>
        <w:rPr>
          <w:szCs w:val="24"/>
        </w:rPr>
        <w:t>.</w:t>
      </w:r>
    </w:p>
    <w:p w:rsidR="006B215D" w:rsidRPr="006B215D" w:rsidRDefault="006B215D" w:rsidP="006B215D">
      <w:pPr>
        <w:ind w:firstLine="720"/>
        <w:jc w:val="both"/>
        <w:rPr>
          <w:sz w:val="28"/>
          <w:lang w:val="ru-RU"/>
        </w:rPr>
      </w:pPr>
    </w:p>
    <w:p w:rsidR="006B215D" w:rsidRPr="00FD7439" w:rsidRDefault="00FD7439" w:rsidP="00FD7439">
      <w:pPr>
        <w:pStyle w:val="aa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технические характеристики: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127"/>
        <w:gridCol w:w="1275"/>
        <w:gridCol w:w="1418"/>
        <w:gridCol w:w="1701"/>
        <w:gridCol w:w="1417"/>
      </w:tblGrid>
      <w:tr w:rsidR="006B215D" w:rsidTr="0019404D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</w:pPr>
            <w:proofErr w:type="spellStart"/>
            <w:r>
              <w:t>Тип</w:t>
            </w:r>
            <w:proofErr w:type="spellEnd"/>
          </w:p>
          <w:p w:rsidR="006B215D" w:rsidRDefault="006B215D" w:rsidP="0019404D">
            <w:pPr>
              <w:jc w:val="center"/>
            </w:pPr>
            <w:proofErr w:type="spellStart"/>
            <w:r>
              <w:t>изделия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ind w:hanging="40"/>
              <w:jc w:val="center"/>
            </w:pPr>
            <w:proofErr w:type="spellStart"/>
            <w:r>
              <w:t>Нормативно</w:t>
            </w:r>
            <w:proofErr w:type="spellEnd"/>
            <w:r>
              <w:t>-</w:t>
            </w:r>
          </w:p>
          <w:p w:rsidR="006B215D" w:rsidRDefault="006B215D" w:rsidP="0019404D">
            <w:pPr>
              <w:ind w:hanging="40"/>
              <w:jc w:val="center"/>
            </w:pPr>
            <w:proofErr w:type="spellStart"/>
            <w:r>
              <w:t>технический</w:t>
            </w:r>
            <w:proofErr w:type="spellEnd"/>
          </w:p>
          <w:p w:rsidR="006B215D" w:rsidRDefault="006B215D" w:rsidP="0019404D">
            <w:pPr>
              <w:ind w:hanging="40"/>
              <w:jc w:val="center"/>
            </w:pPr>
            <w:proofErr w:type="spellStart"/>
            <w:r>
              <w:t>документ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ind w:hanging="39"/>
              <w:jc w:val="center"/>
            </w:pP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емкость</w:t>
            </w:r>
            <w:proofErr w:type="spellEnd"/>
            <w:r>
              <w:t>,</w:t>
            </w:r>
          </w:p>
          <w:p w:rsidR="006B215D" w:rsidRDefault="006B215D" w:rsidP="0019404D">
            <w:pPr>
              <w:ind w:hanging="40"/>
              <w:jc w:val="center"/>
            </w:pPr>
            <w:proofErr w:type="spellStart"/>
            <w:r>
              <w:t>А.ч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ind w:hanging="39"/>
              <w:jc w:val="center"/>
            </w:pPr>
            <w:proofErr w:type="spellStart"/>
            <w:r>
              <w:t>Номинальное</w:t>
            </w:r>
            <w:proofErr w:type="spellEnd"/>
          </w:p>
          <w:p w:rsidR="006B215D" w:rsidRDefault="006B215D" w:rsidP="0019404D">
            <w:pPr>
              <w:ind w:hanging="39"/>
              <w:jc w:val="center"/>
            </w:pPr>
            <w:proofErr w:type="spellStart"/>
            <w:r>
              <w:t>напряжение</w:t>
            </w:r>
            <w:proofErr w:type="spellEnd"/>
            <w:r>
              <w:t>,</w:t>
            </w:r>
          </w:p>
          <w:p w:rsidR="006B215D" w:rsidRDefault="006B215D" w:rsidP="0019404D">
            <w:pPr>
              <w:ind w:hanging="40"/>
              <w:jc w:val="center"/>
            </w:pPr>
            <w: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5D" w:rsidRPr="006B215D" w:rsidRDefault="006B215D" w:rsidP="0019404D">
            <w:pPr>
              <w:jc w:val="center"/>
              <w:rPr>
                <w:lang w:val="ru-RU"/>
              </w:rPr>
            </w:pPr>
            <w:r w:rsidRPr="006B215D">
              <w:rPr>
                <w:lang w:val="ru-RU"/>
              </w:rPr>
              <w:t xml:space="preserve">Масса </w:t>
            </w:r>
          </w:p>
          <w:p w:rsidR="006B215D" w:rsidRPr="006B215D" w:rsidRDefault="006B215D" w:rsidP="0019404D">
            <w:pPr>
              <w:jc w:val="center"/>
              <w:rPr>
                <w:u w:val="single"/>
                <w:lang w:val="ru-RU"/>
              </w:rPr>
            </w:pPr>
            <w:r w:rsidRPr="006B215D">
              <w:rPr>
                <w:u w:val="single"/>
                <w:lang w:val="ru-RU"/>
              </w:rPr>
              <w:t xml:space="preserve">без электролита </w:t>
            </w:r>
          </w:p>
          <w:p w:rsidR="006B215D" w:rsidRPr="006B215D" w:rsidRDefault="006B215D" w:rsidP="0019404D">
            <w:pPr>
              <w:ind w:hanging="40"/>
              <w:jc w:val="center"/>
              <w:rPr>
                <w:lang w:val="ru-RU"/>
              </w:rPr>
            </w:pPr>
            <w:r w:rsidRPr="006B215D">
              <w:rPr>
                <w:lang w:val="ru-RU"/>
              </w:rPr>
              <w:t xml:space="preserve">с электролитом, </w:t>
            </w:r>
            <w:proofErr w:type="gramStart"/>
            <w:r w:rsidRPr="006B215D">
              <w:rPr>
                <w:lang w:val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</w:pPr>
            <w:proofErr w:type="spellStart"/>
            <w:r>
              <w:t>Габаритные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>,</w:t>
            </w:r>
            <w:r w:rsidRPr="00B65B2C">
              <w:t xml:space="preserve"> </w:t>
            </w:r>
            <w:proofErr w:type="spellStart"/>
            <w:r>
              <w:t>мм</w:t>
            </w:r>
            <w:proofErr w:type="spellEnd"/>
          </w:p>
          <w:p w:rsidR="006B215D" w:rsidRDefault="006B215D" w:rsidP="0019404D">
            <w:pPr>
              <w:ind w:hanging="58"/>
              <w:jc w:val="center"/>
            </w:pPr>
            <w:r>
              <w:rPr>
                <w:lang w:val="en-US"/>
              </w:rPr>
              <w:t>L</w:t>
            </w:r>
            <w:proofErr w:type="spellStart"/>
            <w:r>
              <w:t>хВхН</w:t>
            </w:r>
            <w:proofErr w:type="spellEnd"/>
          </w:p>
        </w:tc>
      </w:tr>
      <w:tr w:rsidR="006B215D" w:rsidTr="0019404D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pStyle w:val="aa"/>
              <w:jc w:val="center"/>
              <w:rPr>
                <w:sz w:val="16"/>
              </w:rPr>
            </w:pPr>
            <w:r>
              <w:rPr>
                <w:sz w:val="16"/>
              </w:rPr>
              <w:t>ТПНЖ-550М-У2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ИЛТГ</w:t>
            </w:r>
            <w:r>
              <w:rPr>
                <w:spacing w:val="-8"/>
                <w:lang w:val="en-US"/>
              </w:rPr>
              <w:t>.</w:t>
            </w:r>
            <w:r>
              <w:rPr>
                <w:spacing w:val="-8"/>
              </w:rPr>
              <w:t>563337</w:t>
            </w:r>
            <w:r>
              <w:rPr>
                <w:spacing w:val="-8"/>
                <w:lang w:val="en-US"/>
              </w:rPr>
              <w:t>.094ТУ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</w:pPr>
            <w:r>
              <w:t>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</w:pPr>
            <w:r>
              <w:rPr>
                <w:lang w:val="en-US"/>
              </w:rPr>
              <w:t>35</w:t>
            </w:r>
            <w:r>
              <w:t>,0/50,0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</w:pPr>
            <w:r>
              <w:t>195х251х484</w:t>
            </w:r>
          </w:p>
        </w:tc>
      </w:tr>
      <w:tr w:rsidR="006B215D" w:rsidTr="0019404D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pStyle w:val="aa"/>
              <w:jc w:val="center"/>
              <w:rPr>
                <w:sz w:val="16"/>
              </w:rPr>
            </w:pPr>
            <w:r>
              <w:rPr>
                <w:sz w:val="16"/>
              </w:rPr>
              <w:t>46ТПНЖ-550М-У2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  <w:rPr>
                <w:spacing w:val="-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Pr="00F0247E" w:rsidRDefault="006B215D" w:rsidP="0019404D">
            <w:pPr>
              <w:jc w:val="center"/>
            </w:pPr>
            <w:r>
              <w:t>1625/2330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5D" w:rsidRDefault="006B215D" w:rsidP="0019404D">
            <w:pPr>
              <w:jc w:val="center"/>
            </w:pPr>
            <w:r>
              <w:t>-</w:t>
            </w:r>
          </w:p>
        </w:tc>
      </w:tr>
    </w:tbl>
    <w:p w:rsidR="006B215D" w:rsidRDefault="006B215D" w:rsidP="006B215D">
      <w:pPr>
        <w:pStyle w:val="aa"/>
        <w:spacing w:line="240" w:lineRule="atLeast"/>
      </w:pPr>
      <w:r>
        <w:tab/>
      </w:r>
    </w:p>
    <w:p w:rsidR="00FD7439" w:rsidRPr="00FD7439" w:rsidRDefault="00FD7439" w:rsidP="00FD7439">
      <w:pPr>
        <w:ind w:firstLine="709"/>
        <w:jc w:val="both"/>
        <w:rPr>
          <w:sz w:val="28"/>
          <w:szCs w:val="28"/>
          <w:lang w:val="ru-RU"/>
        </w:rPr>
      </w:pPr>
      <w:r w:rsidRPr="00FD7439">
        <w:rPr>
          <w:sz w:val="28"/>
          <w:szCs w:val="28"/>
          <w:lang w:val="ru-RU"/>
        </w:rPr>
        <w:t>Гарантийный срок хранения аккумуляторов и батарей - 2,5 года с момента их изготовления.</w:t>
      </w:r>
    </w:p>
    <w:p w:rsidR="00FD7439" w:rsidRPr="00FD7439" w:rsidRDefault="00FD7439" w:rsidP="00FD7439">
      <w:pPr>
        <w:ind w:firstLine="709"/>
        <w:jc w:val="both"/>
        <w:rPr>
          <w:sz w:val="28"/>
          <w:szCs w:val="28"/>
          <w:lang w:val="ru-RU"/>
        </w:rPr>
      </w:pPr>
      <w:r w:rsidRPr="00FD7439">
        <w:rPr>
          <w:sz w:val="28"/>
          <w:szCs w:val="28"/>
          <w:lang w:val="ru-RU"/>
        </w:rPr>
        <w:t>Гарантийный срок эксплуатации аккумуляторов и батарей - 3 года с момента ввода их в эксплуатацию (по режиму запуска дизеля) и 3,5 года – в составе оборудования двойного назначения.</w:t>
      </w:r>
    </w:p>
    <w:p w:rsidR="006B215D" w:rsidRDefault="006B215D" w:rsidP="006B215D">
      <w:pPr>
        <w:pStyle w:val="aa"/>
        <w:spacing w:line="240" w:lineRule="atLeast"/>
      </w:pPr>
    </w:p>
    <w:p w:rsidR="006B215D" w:rsidRDefault="006B215D" w:rsidP="006B215D">
      <w:pPr>
        <w:pStyle w:val="aa"/>
        <w:spacing w:line="240" w:lineRule="atLeast"/>
      </w:pPr>
    </w:p>
    <w:p w:rsidR="006B215D" w:rsidRDefault="006B215D" w:rsidP="006B215D">
      <w:pPr>
        <w:pStyle w:val="aa"/>
        <w:spacing w:line="240" w:lineRule="atLeast"/>
      </w:pPr>
    </w:p>
    <w:sectPr w:rsidR="006B215D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55D7E"/>
    <w:rsid w:val="009B5232"/>
    <w:rsid w:val="00A46D4B"/>
    <w:rsid w:val="00A83B9B"/>
    <w:rsid w:val="00AE2611"/>
    <w:rsid w:val="00B06ADD"/>
    <w:rsid w:val="00CE212F"/>
    <w:rsid w:val="00D776A9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15</cp:revision>
  <cp:lastPrinted>2012-12-28T06:37:00Z</cp:lastPrinted>
  <dcterms:created xsi:type="dcterms:W3CDTF">2012-08-05T10:10:00Z</dcterms:created>
  <dcterms:modified xsi:type="dcterms:W3CDTF">2013-04-27T18:32:00Z</dcterms:modified>
</cp:coreProperties>
</file>