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F" w:rsidRPr="0094694F" w:rsidRDefault="0094694F" w:rsidP="0094694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color w:val="000000"/>
          <w:kern w:val="36"/>
          <w:sz w:val="48"/>
          <w:szCs w:val="48"/>
          <w:lang w:val="ru-RU" w:eastAsia="ru-RU"/>
        </w:rPr>
      </w:pPr>
      <w:r w:rsidRPr="0094694F">
        <w:rPr>
          <w:b/>
          <w:bCs/>
          <w:color w:val="FF0000"/>
          <w:kern w:val="36"/>
          <w:sz w:val="36"/>
          <w:szCs w:val="36"/>
          <w:lang w:val="ru-RU" w:eastAsia="ru-RU"/>
        </w:rPr>
        <w:t>ПРЕИМУЩЕСТВА АККУМУЛЯТОРНЫХ БАТАРЕЙ С ПАНЦИРНЫМИ ЭЛЕКТРОДАМИ ПЕРЕД БАТАРЕЯМИ С МОНОПАНЦИРНЫМИ (НАМАЗНЫМИ) ЭЛЕКТРОДАМИ 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45"/>
        <w:gridCol w:w="6593"/>
      </w:tblGrid>
      <w:tr w:rsidR="0094694F" w:rsidRPr="00E97A10" w:rsidTr="0094694F">
        <w:trPr>
          <w:tblCellSpacing w:w="75" w:type="dxa"/>
        </w:trPr>
        <w:tc>
          <w:tcPr>
            <w:tcW w:w="0" w:type="auto"/>
            <w:vAlign w:val="center"/>
            <w:hideMark/>
          </w:tcPr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outlineLvl w:val="0"/>
              <w:rPr>
                <w:b/>
                <w:bCs/>
                <w:kern w:val="36"/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noProof/>
                <w:kern w:val="36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952625" cy="1524000"/>
                  <wp:effectExtent l="19050" t="0" r="9525" b="0"/>
                  <wp:docPr id="1" name="Рисунок 1" descr="http://tyumen-battery.ru/upload/preimushestva_img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umen-battery.ru/upload/preimushestva_img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>Тяговые аккумуляторные батареи используются в качестве источника энергии в напольных транспортных средствах с электрической тягой.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Область применения: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электропогрузчики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, электрокары, управляемые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электротележки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 отечественного и импортного производства.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>Оптимизированный ряд емкостей аккумуляторов, выпускаемых Тюменским аккумуляторным заводом, охватывает самую широкую группу транспортных средств.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>Тяговые аккумуляторы комплектуются в батареи любого напряжения от 10 до 80 вольт по заказу потребителя.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Аккумуляторы изготавливаются с панцирными электродами и с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монопанцирными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 электродами.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Батареи поставляются в сухозаряженном исполнении, а также </w:t>
            </w:r>
            <w:proofErr w:type="gram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залитыми</w:t>
            </w:r>
            <w:proofErr w:type="gram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 и заряженными, в зависимости от желания Покупателя.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>Тяговые аккумуляторы TYUMEN BATTERY - это длительный срок службы, высокая мощность и надежность.  </w:t>
            </w:r>
            <w:r w:rsidRPr="0094694F">
              <w:rPr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94694F" w:rsidRPr="0094694F" w:rsidRDefault="0094694F" w:rsidP="0094694F">
      <w:pPr>
        <w:overflowPunct/>
        <w:autoSpaceDE/>
        <w:autoSpaceDN/>
        <w:adjustRightInd/>
        <w:jc w:val="center"/>
        <w:textAlignment w:val="auto"/>
        <w:outlineLvl w:val="0"/>
        <w:rPr>
          <w:b/>
          <w:bCs/>
          <w:vanish/>
          <w:color w:val="000000"/>
          <w:kern w:val="36"/>
          <w:sz w:val="22"/>
          <w:szCs w:val="22"/>
          <w:lang w:val="ru-RU" w:eastAsia="ru-RU"/>
        </w:rPr>
      </w:pPr>
    </w:p>
    <w:tbl>
      <w:tblPr>
        <w:tblW w:w="5000" w:type="pct"/>
        <w:jc w:val="center"/>
        <w:tblCellSpacing w:w="7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4610"/>
        <w:gridCol w:w="5928"/>
      </w:tblGrid>
      <w:tr w:rsidR="0094694F" w:rsidRPr="00E97A10" w:rsidTr="0094694F">
        <w:trPr>
          <w:tblCellSpacing w:w="75" w:type="dxa"/>
          <w:jc w:val="center"/>
        </w:trPr>
        <w:tc>
          <w:tcPr>
            <w:tcW w:w="2500" w:type="pct"/>
            <w:vAlign w:val="center"/>
            <w:hideMark/>
          </w:tcPr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Тяговые аккумуляторы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 xml:space="preserve">с </w:t>
            </w:r>
            <w:proofErr w:type="spellStart"/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монопанцирными</w:t>
            </w:r>
            <w:proofErr w:type="spellEnd"/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 xml:space="preserve"> электродами</w:t>
            </w:r>
          </w:p>
        </w:tc>
        <w:tc>
          <w:tcPr>
            <w:tcW w:w="0" w:type="auto"/>
            <w:vAlign w:val="center"/>
            <w:hideMark/>
          </w:tcPr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Тяговые аккумуляторы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с панцирными пластинами</w:t>
            </w:r>
          </w:p>
        </w:tc>
      </w:tr>
      <w:tr w:rsidR="0094694F" w:rsidRPr="0094694F" w:rsidTr="0094694F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E97A10" w:rsidRDefault="00E97A10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3366FF"/>
                <w:sz w:val="22"/>
                <w:szCs w:val="22"/>
                <w:lang w:val="ru-RU" w:eastAsia="ru-RU"/>
              </w:rPr>
            </w:pPr>
          </w:p>
          <w:p w:rsidR="00E97A10" w:rsidRDefault="00E97A10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color w:val="3366FF"/>
                <w:sz w:val="22"/>
                <w:szCs w:val="22"/>
                <w:lang w:val="ru-RU" w:eastAsia="ru-RU"/>
              </w:rPr>
            </w:pP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3366FF"/>
                <w:sz w:val="22"/>
                <w:szCs w:val="22"/>
                <w:lang w:val="ru-RU" w:eastAsia="ru-RU"/>
              </w:rPr>
              <w:t>Технические характеристики: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Отрицательная пластина</w:t>
            </w:r>
            <w:r w:rsidRPr="0094694F">
              <w:rPr>
                <w:sz w:val="22"/>
                <w:szCs w:val="22"/>
                <w:lang w:val="ru-RU" w:eastAsia="ru-RU"/>
              </w:rPr>
              <w:br/>
              <w:t xml:space="preserve">Пластина состоит из плоского свинцово-сурьмянистого токоотвода сетчатого типа, в который впрессована отрицательная активная масса. Это традиционное исполнение тяговых </w:t>
            </w:r>
            <w:r w:rsidRPr="0094694F">
              <w:rPr>
                <w:sz w:val="22"/>
                <w:szCs w:val="22"/>
                <w:lang w:val="ru-RU" w:eastAsia="ru-RU"/>
              </w:rPr>
              <w:lastRenderedPageBreak/>
              <w:t>пластин </w:t>
            </w:r>
            <w:r w:rsidRPr="0094694F">
              <w:rPr>
                <w:color w:val="FF0000"/>
                <w:sz w:val="22"/>
                <w:szCs w:val="22"/>
                <w:lang w:val="ru-RU" w:eastAsia="ru-RU"/>
              </w:rPr>
              <w:t>(1)</w:t>
            </w:r>
            <w:r w:rsidRPr="0094694F">
              <w:rPr>
                <w:sz w:val="22"/>
                <w:szCs w:val="22"/>
                <w:lang w:val="ru-RU" w:eastAsia="ru-RU"/>
              </w:rPr>
              <w:t>.</w:t>
            </w:r>
          </w:p>
          <w:p w:rsid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 xml:space="preserve">Положительная </w:t>
            </w:r>
            <w:proofErr w:type="spellStart"/>
            <w:r w:rsidRPr="0094694F">
              <w:rPr>
                <w:color w:val="3366FF"/>
                <w:sz w:val="22"/>
                <w:szCs w:val="22"/>
                <w:lang w:val="ru-RU" w:eastAsia="ru-RU"/>
              </w:rPr>
              <w:t>монопанцирная</w:t>
            </w:r>
            <w:proofErr w:type="spellEnd"/>
            <w:r w:rsidRPr="0094694F">
              <w:rPr>
                <w:color w:val="3366FF"/>
                <w:sz w:val="22"/>
                <w:szCs w:val="22"/>
                <w:lang w:val="ru-RU" w:eastAsia="ru-RU"/>
              </w:rPr>
              <w:t xml:space="preserve"> пластина</w:t>
            </w:r>
            <w:r w:rsidRPr="0094694F">
              <w:rPr>
                <w:sz w:val="22"/>
                <w:szCs w:val="22"/>
                <w:lang w:val="ru-RU" w:eastAsia="ru-RU"/>
              </w:rPr>
              <w:br/>
              <w:t xml:space="preserve">Положительный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монопанцирный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электрод 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sz w:val="22"/>
                <w:szCs w:val="22"/>
                <w:lang w:val="ru-RU" w:eastAsia="ru-RU"/>
              </w:rPr>
              <w:t xml:space="preserve">представляет собой традиционную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намазную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пластину, помещенную в оболочку из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нетканного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синтетического материала. За счет плотного прилегания материала к поверхности пластины, в процессе работы аккумулятора материал оболочки врастает в активную массу, создавая монолитный поверхностный слой, препятствующий осыпанию активной массы </w:t>
            </w:r>
            <w:r w:rsidRPr="0094694F">
              <w:rPr>
                <w:color w:val="FF0000"/>
                <w:sz w:val="22"/>
                <w:szCs w:val="22"/>
                <w:lang w:val="ru-RU" w:eastAsia="ru-RU"/>
              </w:rPr>
              <w:t>(2)</w:t>
            </w:r>
            <w:r w:rsidRPr="0094694F">
              <w:rPr>
                <w:sz w:val="22"/>
                <w:szCs w:val="22"/>
                <w:lang w:val="ru-RU" w:eastAsia="ru-RU"/>
              </w:rPr>
              <w:t>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Сепаратор</w:t>
            </w:r>
            <w:proofErr w:type="gramStart"/>
            <w:r w:rsidRPr="0094694F">
              <w:rPr>
                <w:sz w:val="22"/>
                <w:szCs w:val="22"/>
                <w:lang w:val="ru-RU" w:eastAsia="ru-RU"/>
              </w:rPr>
              <w:br/>
              <w:t>Д</w:t>
            </w:r>
            <w:proofErr w:type="gramEnd"/>
            <w:r w:rsidRPr="0094694F">
              <w:rPr>
                <w:sz w:val="22"/>
                <w:szCs w:val="22"/>
                <w:lang w:val="ru-RU" w:eastAsia="ru-RU"/>
              </w:rPr>
              <w:t xml:space="preserve">ля исключения коротких замыканий между положительной и отрицательной платинами установлен сепаратор из микропористого материала, основой которого является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сверхвысокомолекулярный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полиэтилен </w:t>
            </w:r>
            <w:r w:rsidRPr="0094694F">
              <w:rPr>
                <w:color w:val="FF0000"/>
                <w:sz w:val="22"/>
                <w:szCs w:val="22"/>
                <w:lang w:val="ru-RU" w:eastAsia="ru-RU"/>
              </w:rPr>
              <w:t>(4)</w:t>
            </w:r>
            <w:r w:rsidRPr="0094694F">
              <w:rPr>
                <w:sz w:val="22"/>
                <w:szCs w:val="22"/>
                <w:lang w:val="ru-RU" w:eastAsia="ru-RU"/>
              </w:rPr>
              <w:t>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color w:val="3366FF"/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Бак и крышка</w:t>
            </w:r>
            <w:r w:rsidRPr="0094694F">
              <w:rPr>
                <w:sz w:val="22"/>
                <w:szCs w:val="22"/>
                <w:lang w:val="ru-RU" w:eastAsia="ru-RU"/>
              </w:rPr>
              <w:br/>
            </w:r>
            <w:proofErr w:type="gramStart"/>
            <w:r w:rsidRPr="0094694F">
              <w:rPr>
                <w:sz w:val="22"/>
                <w:szCs w:val="22"/>
                <w:lang w:val="ru-RU" w:eastAsia="ru-RU"/>
              </w:rPr>
              <w:t>Бак</w:t>
            </w:r>
            <w:proofErr w:type="gramEnd"/>
            <w:r w:rsidRPr="0094694F">
              <w:rPr>
                <w:sz w:val="22"/>
                <w:szCs w:val="22"/>
                <w:lang w:val="ru-RU" w:eastAsia="ru-RU"/>
              </w:rPr>
              <w:t xml:space="preserve"> и крышка изготовлены из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ударопрочного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морозостойкого полипропилена. Крышка герметично приваривается к баку. Такая конструкция корпуса обеспечивает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невыливаемость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электролита при наклонах аккумулятора по углом до 45 градусов </w:t>
            </w:r>
            <w:r w:rsidRPr="0094694F">
              <w:rPr>
                <w:color w:val="FF0000"/>
                <w:sz w:val="22"/>
                <w:szCs w:val="22"/>
                <w:lang w:val="ru-RU" w:eastAsia="ru-RU"/>
              </w:rPr>
              <w:t>(5)</w:t>
            </w:r>
            <w:r w:rsidRPr="0094694F">
              <w:rPr>
                <w:sz w:val="22"/>
                <w:szCs w:val="22"/>
                <w:lang w:val="ru-RU" w:eastAsia="ru-RU"/>
              </w:rPr>
              <w:t>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Пробка</w:t>
            </w:r>
            <w:proofErr w:type="gramStart"/>
            <w:r w:rsidRPr="0094694F">
              <w:rPr>
                <w:sz w:val="22"/>
                <w:szCs w:val="22"/>
                <w:lang w:val="ru-RU" w:eastAsia="ru-RU"/>
              </w:rPr>
              <w:br/>
              <w:t>В</w:t>
            </w:r>
            <w:proofErr w:type="gramEnd"/>
            <w:r w:rsidRPr="0094694F">
              <w:rPr>
                <w:sz w:val="22"/>
                <w:szCs w:val="22"/>
                <w:lang w:val="ru-RU" w:eastAsia="ru-RU"/>
              </w:rPr>
              <w:t xml:space="preserve"> заливочной горловине аккумулятора установлена пробка с откидной крышкой, которая позволяет проводить обслуживание аккумулятора без удаления пробки. В пробке имеется лабиринтный канал, который препятствует вытеканию электролита и обеспечивает отвод газа при заряде </w:t>
            </w:r>
            <w:r w:rsidRPr="0094694F">
              <w:rPr>
                <w:color w:val="FF0000"/>
                <w:sz w:val="22"/>
                <w:szCs w:val="22"/>
                <w:lang w:val="ru-RU" w:eastAsia="ru-RU"/>
              </w:rPr>
              <w:t>(6)</w:t>
            </w:r>
            <w:r w:rsidRPr="0094694F">
              <w:rPr>
                <w:sz w:val="22"/>
                <w:szCs w:val="22"/>
                <w:lang w:val="ru-RU" w:eastAsia="ru-RU"/>
              </w:rPr>
              <w:t>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Межэлементные соединения</w:t>
            </w:r>
            <w:r w:rsidRPr="0094694F">
              <w:rPr>
                <w:sz w:val="22"/>
                <w:szCs w:val="22"/>
                <w:lang w:val="ru-RU" w:eastAsia="ru-RU"/>
              </w:rPr>
              <w:br/>
              <w:t xml:space="preserve">Соединение аккумуляторов в батарею осуществляется массивными свинцовыми перемычками, которые припаиваются к выводам. </w:t>
            </w:r>
            <w:proofErr w:type="gramStart"/>
            <w:r w:rsidRPr="0094694F">
              <w:rPr>
                <w:sz w:val="22"/>
                <w:szCs w:val="22"/>
                <w:lang w:val="ru-RU" w:eastAsia="ru-RU"/>
              </w:rPr>
              <w:t>Низкое</w:t>
            </w:r>
            <w:proofErr w:type="gramEnd"/>
            <w:r w:rsidRPr="0094694F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4694F">
              <w:rPr>
                <w:sz w:val="22"/>
                <w:szCs w:val="22"/>
                <w:lang w:val="ru-RU" w:eastAsia="ru-RU"/>
              </w:rPr>
              <w:t>электросопротивление</w:t>
            </w:r>
            <w:proofErr w:type="spellEnd"/>
            <w:r w:rsidRPr="0094694F">
              <w:rPr>
                <w:sz w:val="22"/>
                <w:szCs w:val="22"/>
                <w:lang w:val="ru-RU" w:eastAsia="ru-RU"/>
              </w:rPr>
              <w:t xml:space="preserve"> перемычек и </w:t>
            </w:r>
            <w:r w:rsidRPr="0094694F">
              <w:rPr>
                <w:sz w:val="22"/>
                <w:szCs w:val="22"/>
                <w:lang w:val="ru-RU" w:eastAsia="ru-RU"/>
              </w:rPr>
              <w:lastRenderedPageBreak/>
              <w:t>узлов пайки способствует повышенной отдаче электроэнергии от аккумуляторной батареи.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Изоляторы межэлементных соединений</w:t>
            </w:r>
            <w:proofErr w:type="gramStart"/>
            <w:r w:rsidRPr="0094694F">
              <w:rPr>
                <w:sz w:val="22"/>
                <w:szCs w:val="22"/>
                <w:lang w:val="ru-RU" w:eastAsia="ru-RU"/>
              </w:rPr>
              <w:br/>
              <w:t>Д</w:t>
            </w:r>
            <w:proofErr w:type="gramEnd"/>
            <w:r w:rsidRPr="0094694F">
              <w:rPr>
                <w:sz w:val="22"/>
                <w:szCs w:val="22"/>
                <w:lang w:val="ru-RU" w:eastAsia="ru-RU"/>
              </w:rPr>
              <w:t>ля предотвращения коротких замыканий при эксплуатации и обслуживании батареи, межэлементные соединения закрыты пластмассовыми изолирующими крышками.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sz w:val="22"/>
                <w:szCs w:val="22"/>
                <w:lang w:val="ru-RU" w:eastAsia="ru-RU"/>
              </w:rPr>
              <w:t>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sz w:val="22"/>
                <w:szCs w:val="22"/>
                <w:lang w:val="ru-RU" w:eastAsia="ru-RU"/>
              </w:rPr>
              <w:t>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2445447" cy="2228850"/>
                  <wp:effectExtent l="19050" t="0" r="0" b="0"/>
                  <wp:docPr id="2" name="Рисунок 2" descr="http://tyumen-battery.ru/upload/preimushestva_scem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yumen-battery.ru/upload/preimushestva_scem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603" cy="223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94F" w:rsidRPr="0094694F" w:rsidRDefault="00AD39F9" w:rsidP="0094694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ru-RU" w:eastAsia="ru-RU"/>
              </w:rPr>
            </w:pPr>
            <w:r w:rsidRPr="00AD39F9">
              <w:rPr>
                <w:sz w:val="22"/>
                <w:szCs w:val="22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Аккумуляторы с панцирными пластинами относятся к классу аккумуляторов с наиболее продолжительным сроком службы.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sz w:val="22"/>
                <w:szCs w:val="22"/>
                <w:lang w:val="ru-RU" w:eastAsia="ru-RU"/>
              </w:rPr>
              <w:br/>
            </w:r>
            <w:r w:rsidRPr="0094694F">
              <w:rPr>
                <w:b/>
                <w:bCs/>
                <w:color w:val="3366FF"/>
                <w:sz w:val="22"/>
                <w:szCs w:val="22"/>
                <w:lang w:val="ru-RU" w:eastAsia="ru-RU"/>
              </w:rPr>
              <w:t>Технические особенности панцирных пластин: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3366FF"/>
                <w:sz w:val="22"/>
                <w:szCs w:val="22"/>
                <w:lang w:val="ru-RU" w:eastAsia="ru-RU"/>
              </w:rPr>
              <w:t>Панцирная положительная пластина</w:t>
            </w:r>
            <w:r w:rsidRPr="0094694F">
              <w:rPr>
                <w:sz w:val="22"/>
                <w:szCs w:val="22"/>
                <w:lang w:val="ru-RU" w:eastAsia="ru-RU"/>
              </w:rPr>
              <w:br/>
              <w:t>Основой панцирной пластины является чехол (п</w:t>
            </w:r>
            <w:r w:rsidR="00E97A10">
              <w:rPr>
                <w:sz w:val="22"/>
                <w:szCs w:val="22"/>
                <w:lang w:val="ru-RU" w:eastAsia="ru-RU"/>
              </w:rPr>
              <w:t>анцирь), изготовленный из неткан</w:t>
            </w:r>
            <w:r w:rsidRPr="0094694F">
              <w:rPr>
                <w:sz w:val="22"/>
                <w:szCs w:val="22"/>
                <w:lang w:val="ru-RU" w:eastAsia="ru-RU"/>
              </w:rPr>
              <w:t xml:space="preserve">ного микропористого пластика в виде ряда параллельных трубок. Внутри трубок заключена активная масса. Токоотводящей деталью пластины служит запрессованная в активную массу стержневая рамка, </w:t>
            </w:r>
            <w:r w:rsidRPr="0094694F">
              <w:rPr>
                <w:sz w:val="22"/>
                <w:szCs w:val="22"/>
                <w:lang w:val="ru-RU" w:eastAsia="ru-RU"/>
              </w:rPr>
              <w:lastRenderedPageBreak/>
              <w:t>отлитая из свинцово-сурьмянистого сплава. Стержневая рамка отливается под давлением, что исключает образование в токоотводящих стержнях раковин и других литейных дефектов, значительно увеличивая срок службы. Микропористый панцирь надежно защищает положительную активную массу от осыпания и оползания на протяжении всего периода эксплуатации аккумулятора </w:t>
            </w:r>
            <w:r w:rsidRPr="0094694F">
              <w:rPr>
                <w:color w:val="FF0000"/>
                <w:sz w:val="22"/>
                <w:szCs w:val="22"/>
                <w:lang w:val="ru-RU" w:eastAsia="ru-RU"/>
              </w:rPr>
              <w:t>(3)</w:t>
            </w:r>
            <w:r w:rsidRPr="0094694F">
              <w:rPr>
                <w:sz w:val="22"/>
                <w:szCs w:val="22"/>
                <w:lang w:val="ru-RU" w:eastAsia="ru-RU"/>
              </w:rPr>
              <w:t>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3366FF"/>
                <w:sz w:val="22"/>
                <w:szCs w:val="22"/>
                <w:lang w:val="ru-RU" w:eastAsia="ru-RU"/>
              </w:rPr>
              <w:t>Преимущества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1. Устойчивость к вибрациям и ударам, позволяющая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электропогрузчику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 или тележке работать на неровной поверхности, преодолевать порожки </w:t>
            </w:r>
            <w:proofErr w:type="gram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и т.д</w:t>
            </w:r>
            <w:proofErr w:type="gram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2. Высокая коррозионная стойкость и малое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газовыделение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 при заряде, за счет чего снижается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выкипание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 электролита и уменьшаются затраты на обслуживание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3. Увеличенный срок службы. Панцирные пластины обеспечивают двукратное увеличение срока службы и постоянство электрических характеристик аккумулятора без дополнительных затрат на обслуживание по сравнению с </w:t>
            </w:r>
            <w:proofErr w:type="spell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намазными</w:t>
            </w:r>
            <w:proofErr w:type="spell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 xml:space="preserve">. Средняя наработка составляет 1500 циклов </w:t>
            </w:r>
            <w:proofErr w:type="spellStart"/>
            <w:proofErr w:type="gramStart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разряд-заряда</w:t>
            </w:r>
            <w:proofErr w:type="spellEnd"/>
            <w:proofErr w:type="gramEnd"/>
            <w:r w:rsidRPr="0094694F">
              <w:rPr>
                <w:color w:val="000000"/>
                <w:sz w:val="22"/>
                <w:szCs w:val="22"/>
                <w:lang w:val="ru-RU" w:eastAsia="ru-RU"/>
              </w:rPr>
              <w:t>, что примерно соответствует 3,5-4 годам службы в эксплуатации</w:t>
            </w:r>
            <w:r w:rsidRPr="0094694F">
              <w:rPr>
                <w:sz w:val="22"/>
                <w:szCs w:val="22"/>
                <w:lang w:val="ru-RU" w:eastAsia="ru-RU"/>
              </w:rPr>
              <w:t>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 xml:space="preserve">Сравнительные параметры тяговых аккумуляторов с панцирными и </w:t>
            </w:r>
            <w:proofErr w:type="spellStart"/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>монопанцирными</w:t>
            </w:r>
            <w:proofErr w:type="spellEnd"/>
            <w:r w:rsidRPr="0094694F">
              <w:rPr>
                <w:b/>
                <w:bCs/>
                <w:color w:val="FF0000"/>
                <w:sz w:val="22"/>
                <w:szCs w:val="22"/>
                <w:lang w:val="ru-RU" w:eastAsia="ru-RU"/>
              </w:rPr>
              <w:t xml:space="preserve"> электродами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37"/>
              <w:gridCol w:w="2203"/>
              <w:gridCol w:w="1547"/>
            </w:tblGrid>
            <w:tr w:rsidR="0094694F" w:rsidRPr="00946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3366FF"/>
                      <w:sz w:val="22"/>
                      <w:szCs w:val="22"/>
                      <w:lang w:val="ru-RU" w:eastAsia="ru-RU"/>
                    </w:rPr>
                    <w:t>ПАРАМЕТР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3366FF"/>
                      <w:sz w:val="22"/>
                      <w:szCs w:val="22"/>
                      <w:lang w:val="ru-RU" w:eastAsia="ru-RU"/>
                    </w:rPr>
                    <w:t>МОНОПАНЦИРНЫЕ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3366FF"/>
                      <w:sz w:val="22"/>
                      <w:szCs w:val="22"/>
                      <w:lang w:val="ru-RU" w:eastAsia="ru-RU"/>
                    </w:rPr>
                    <w:t>ПАНЦИРНЫЕ</w:t>
                  </w:r>
                </w:p>
              </w:tc>
            </w:tr>
            <w:tr w:rsidR="0094694F" w:rsidRPr="00946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Саморазряд </w:t>
                  </w:r>
                </w:p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за 28 суток,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</w:tr>
            <w:tr w:rsidR="0094694F" w:rsidRPr="009469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Наработка, циклы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694F" w:rsidRPr="0094694F" w:rsidRDefault="0094694F" w:rsidP="0094694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  <w:lang w:val="ru-RU" w:eastAsia="ru-RU"/>
                    </w:rPr>
                  </w:pPr>
                  <w:r w:rsidRPr="0094694F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1500</w:t>
                  </w:r>
                </w:p>
              </w:tc>
            </w:tr>
          </w:tbl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sz w:val="22"/>
                <w:szCs w:val="22"/>
                <w:lang w:val="ru-RU" w:eastAsia="ru-RU"/>
              </w:rPr>
              <w:t> </w:t>
            </w:r>
          </w:p>
          <w:p w:rsidR="0094694F" w:rsidRPr="0094694F" w:rsidRDefault="0094694F" w:rsidP="009469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2"/>
                <w:szCs w:val="22"/>
                <w:lang w:val="ru-RU" w:eastAsia="ru-RU"/>
              </w:rPr>
            </w:pPr>
            <w:r w:rsidRPr="0094694F">
              <w:rPr>
                <w:noProof/>
                <w:sz w:val="22"/>
                <w:szCs w:val="22"/>
                <w:lang w:val="ru-RU" w:eastAsia="ru-RU"/>
              </w:rPr>
              <w:lastRenderedPageBreak/>
              <w:drawing>
                <wp:inline distT="0" distB="0" distL="0" distR="0">
                  <wp:extent cx="2620872" cy="2381250"/>
                  <wp:effectExtent l="19050" t="0" r="8028" b="0"/>
                  <wp:docPr id="4" name="Рисунок 4" descr="http://tyumen-battery.ru/upload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yumen-battery.ru/upload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872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E83" w:rsidRPr="0094694F" w:rsidRDefault="00D34E83" w:rsidP="0094694F">
      <w:pPr>
        <w:rPr>
          <w:szCs w:val="24"/>
        </w:rPr>
      </w:pPr>
    </w:p>
    <w:sectPr w:rsidR="00D34E83" w:rsidRPr="0094694F" w:rsidSect="00F52B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635"/>
    <w:multiLevelType w:val="multilevel"/>
    <w:tmpl w:val="46D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9546D"/>
    <w:multiLevelType w:val="multilevel"/>
    <w:tmpl w:val="561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11234"/>
    <w:multiLevelType w:val="multilevel"/>
    <w:tmpl w:val="2AF8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06C96"/>
    <w:multiLevelType w:val="multilevel"/>
    <w:tmpl w:val="06C4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0D14D8"/>
    <w:multiLevelType w:val="multilevel"/>
    <w:tmpl w:val="9BB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02B9B"/>
    <w:rsid w:val="000362C5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4095E"/>
    <w:rsid w:val="00757159"/>
    <w:rsid w:val="0078315F"/>
    <w:rsid w:val="00857AE1"/>
    <w:rsid w:val="009112EB"/>
    <w:rsid w:val="00931C1E"/>
    <w:rsid w:val="00936E0D"/>
    <w:rsid w:val="0094680D"/>
    <w:rsid w:val="0094694F"/>
    <w:rsid w:val="00955D7E"/>
    <w:rsid w:val="0096137E"/>
    <w:rsid w:val="009B5232"/>
    <w:rsid w:val="00A46D4B"/>
    <w:rsid w:val="00A83B9B"/>
    <w:rsid w:val="00A907F5"/>
    <w:rsid w:val="00AD39F9"/>
    <w:rsid w:val="00AE2611"/>
    <w:rsid w:val="00B06ADD"/>
    <w:rsid w:val="00BC0F71"/>
    <w:rsid w:val="00BD50FC"/>
    <w:rsid w:val="00CA6EAE"/>
    <w:rsid w:val="00CE212F"/>
    <w:rsid w:val="00CE2562"/>
    <w:rsid w:val="00CF784C"/>
    <w:rsid w:val="00D34E83"/>
    <w:rsid w:val="00D776A9"/>
    <w:rsid w:val="00E266EB"/>
    <w:rsid w:val="00E74988"/>
    <w:rsid w:val="00E97A10"/>
    <w:rsid w:val="00EA2D0F"/>
    <w:rsid w:val="00F258CB"/>
    <w:rsid w:val="00F52B46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25</cp:revision>
  <cp:lastPrinted>2012-12-28T06:37:00Z</cp:lastPrinted>
  <dcterms:created xsi:type="dcterms:W3CDTF">2012-08-05T10:10:00Z</dcterms:created>
  <dcterms:modified xsi:type="dcterms:W3CDTF">2014-01-27T18:11:00Z</dcterms:modified>
</cp:coreProperties>
</file>